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CFDFD" w14:textId="672FCEC9" w:rsidR="0028798F" w:rsidRPr="00F06E7A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F06E7A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4758CC4B" wp14:editId="5740C087">
            <wp:simplePos x="0" y="0"/>
            <wp:positionH relativeFrom="column">
              <wp:posOffset>-763905</wp:posOffset>
            </wp:positionH>
            <wp:positionV relativeFrom="paragraph">
              <wp:posOffset>-190500</wp:posOffset>
            </wp:positionV>
            <wp:extent cx="1114425" cy="110371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47E">
        <w:rPr>
          <w:b/>
          <w:color w:val="632423" w:themeColor="accent2" w:themeShade="80"/>
          <w:sz w:val="28"/>
          <w:szCs w:val="28"/>
        </w:rPr>
        <w:t xml:space="preserve"> </w:t>
      </w:r>
      <w:r w:rsidR="0028798F" w:rsidRPr="00F06E7A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14:paraId="2945A587" w14:textId="5D0C91C2" w:rsidR="0028798F" w:rsidRPr="00DA68D4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="00CC7422">
        <w:rPr>
          <w:b/>
          <w:bCs/>
          <w:color w:val="632423" w:themeColor="accent2" w:themeShade="80"/>
          <w:sz w:val="28"/>
          <w:szCs w:val="28"/>
        </w:rPr>
        <w:t>НАУКОВО-ВИРОБНИЧА ПРАКТИКА</w:t>
      </w:r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14:paraId="6FEC06EE" w14:textId="77777777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14:paraId="4CD2BEF6" w14:textId="216A0E5E" w:rsidR="0028798F" w:rsidRPr="00B76FC8" w:rsidRDefault="001F54EA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="0028798F"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 </w:t>
      </w:r>
      <w:r w:rsidR="00280D32" w:rsidRPr="00280D32">
        <w:rPr>
          <w:rFonts w:eastAsiaTheme="minorHAnsi"/>
          <w:i/>
          <w:iCs/>
          <w:color w:val="000000"/>
          <w:sz w:val="28"/>
          <w:szCs w:val="28"/>
          <w:u w:val="single"/>
        </w:rPr>
        <w:t>обов’яз</w:t>
      </w:r>
      <w:r w:rsidR="0028798F" w:rsidRPr="00280D32">
        <w:rPr>
          <w:rFonts w:eastAsiaTheme="minorHAnsi"/>
          <w:i/>
          <w:iCs/>
          <w:color w:val="000000"/>
          <w:sz w:val="28"/>
          <w:szCs w:val="28"/>
          <w:u w:val="single"/>
        </w:rPr>
        <w:t>к</w:t>
      </w:r>
      <w:r w:rsidR="0028798F" w:rsidRPr="006B4192">
        <w:rPr>
          <w:rFonts w:eastAsiaTheme="minorHAnsi"/>
          <w:i/>
          <w:iCs/>
          <w:color w:val="000000"/>
          <w:sz w:val="28"/>
          <w:szCs w:val="28"/>
          <w:u w:val="single"/>
        </w:rPr>
        <w:t>ов</w:t>
      </w:r>
      <w:r w:rsidR="006B4192">
        <w:rPr>
          <w:rFonts w:eastAsiaTheme="minorHAnsi"/>
          <w:i/>
          <w:iCs/>
          <w:color w:val="000000"/>
          <w:sz w:val="28"/>
          <w:szCs w:val="28"/>
          <w:u w:val="single"/>
        </w:rPr>
        <w:t>а</w:t>
      </w:r>
      <w:r w:rsidR="006B4192" w:rsidRPr="006B4192">
        <w:rPr>
          <w:rFonts w:eastAsiaTheme="minorHAnsi"/>
          <w:i/>
          <w:iCs/>
          <w:color w:val="000000"/>
          <w:sz w:val="28"/>
          <w:szCs w:val="28"/>
          <w:u w:val="single"/>
        </w:rPr>
        <w:t xml:space="preserve"> </w:t>
      </w:r>
      <w:r w:rsidR="00320180">
        <w:rPr>
          <w:rFonts w:eastAsiaTheme="minorHAnsi"/>
          <w:i/>
          <w:iCs/>
          <w:color w:val="000000"/>
          <w:sz w:val="28"/>
          <w:szCs w:val="28"/>
          <w:u w:val="single"/>
        </w:rPr>
        <w:t xml:space="preserve"> </w:t>
      </w:r>
      <w:r w:rsidR="0028798F" w:rsidRPr="00B76FC8">
        <w:rPr>
          <w:rFonts w:eastAsiaTheme="minorHAnsi"/>
          <w:color w:val="000000"/>
          <w:sz w:val="28"/>
          <w:szCs w:val="28"/>
        </w:rPr>
        <w:t>(</w:t>
      </w:r>
      <w:r w:rsidR="00CC7422">
        <w:rPr>
          <w:rFonts w:eastAsiaTheme="minorHAnsi"/>
          <w:i/>
          <w:color w:val="000000" w:themeColor="text1"/>
          <w:sz w:val="28"/>
          <w:szCs w:val="28"/>
        </w:rPr>
        <w:t>6</w:t>
      </w:r>
      <w:r w:rsidR="006B4192"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CC7422">
        <w:rPr>
          <w:rFonts w:eastAsiaTheme="minorHAnsi"/>
          <w:i/>
          <w:color w:val="000000" w:themeColor="text1"/>
          <w:sz w:val="28"/>
          <w:szCs w:val="28"/>
        </w:rPr>
        <w:t>ів</w:t>
      </w:r>
      <w:r w:rsidR="0028798F" w:rsidRPr="00B76FC8">
        <w:rPr>
          <w:rFonts w:eastAsiaTheme="minorHAnsi"/>
          <w:color w:val="000000"/>
          <w:sz w:val="28"/>
          <w:szCs w:val="28"/>
        </w:rPr>
        <w:t>)</w:t>
      </w:r>
    </w:p>
    <w:p w14:paraId="135669A1" w14:textId="13788C53"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236"/>
        <w:gridCol w:w="6285"/>
      </w:tblGrid>
      <w:tr w:rsidR="00CA1254" w14:paraId="775D8096" w14:textId="77777777" w:rsidTr="00371D03">
        <w:tc>
          <w:tcPr>
            <w:tcW w:w="4510" w:type="dxa"/>
          </w:tcPr>
          <w:p w14:paraId="021AE7BF" w14:textId="360A98C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14:paraId="5D393971" w14:textId="243729BC" w:rsidR="00CA1254" w:rsidRPr="00CA1254" w:rsidRDefault="00320180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Біотехнології та біоінженерія</w:t>
            </w:r>
          </w:p>
        </w:tc>
      </w:tr>
      <w:tr w:rsidR="00CA1254" w14:paraId="5D75F4A8" w14:textId="77777777" w:rsidTr="00371D03">
        <w:tc>
          <w:tcPr>
            <w:tcW w:w="4510" w:type="dxa"/>
          </w:tcPr>
          <w:p w14:paraId="591AF7D9" w14:textId="370F9C7B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14:paraId="7AA31552" w14:textId="4CC54E2A" w:rsidR="00CA1254" w:rsidRPr="00CA1254" w:rsidRDefault="00320180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162 Біотехнології та біоінженерія</w:t>
            </w:r>
          </w:p>
        </w:tc>
      </w:tr>
      <w:tr w:rsidR="00CA1254" w14:paraId="09DFACB9" w14:textId="77777777" w:rsidTr="00371D03">
        <w:tc>
          <w:tcPr>
            <w:tcW w:w="4510" w:type="dxa"/>
          </w:tcPr>
          <w:p w14:paraId="1137B344" w14:textId="0BA83CD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14:paraId="20E4F034" w14:textId="29CF2174" w:rsidR="00CA1254" w:rsidRPr="00CA1254" w:rsidRDefault="00320180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 Хімічна інженерія та біоінженерія</w:t>
            </w:r>
          </w:p>
        </w:tc>
      </w:tr>
      <w:tr w:rsidR="00CA1254" w14:paraId="1EB02EFA" w14:textId="77777777" w:rsidTr="00371D03">
        <w:tc>
          <w:tcPr>
            <w:tcW w:w="4510" w:type="dxa"/>
          </w:tcPr>
          <w:p w14:paraId="64F1E0AA" w14:textId="01D8DCD3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14:paraId="2E44C116" w14:textId="0443F070" w:rsidR="00CA1254" w:rsidRPr="00CA1254" w:rsidRDefault="00CC7422" w:rsidP="00CC7422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друг</w:t>
            </w:r>
            <w:r w:rsidR="006B4192">
              <w:rPr>
                <w:bCs/>
                <w:sz w:val="28"/>
                <w:szCs w:val="28"/>
              </w:rPr>
              <w:t>ий (</w:t>
            </w:r>
            <w:r>
              <w:rPr>
                <w:bCs/>
                <w:sz w:val="28"/>
                <w:szCs w:val="28"/>
              </w:rPr>
              <w:t>магісте</w:t>
            </w:r>
            <w:r w:rsidR="006B4192">
              <w:rPr>
                <w:bCs/>
                <w:sz w:val="28"/>
                <w:szCs w:val="28"/>
              </w:rPr>
              <w:t xml:space="preserve">рський) </w:t>
            </w:r>
          </w:p>
        </w:tc>
      </w:tr>
      <w:tr w:rsidR="00CA1254" w14:paraId="4B64EC07" w14:textId="77777777" w:rsidTr="00371D03">
        <w:tc>
          <w:tcPr>
            <w:tcW w:w="4510" w:type="dxa"/>
          </w:tcPr>
          <w:p w14:paraId="6806F952" w14:textId="4FC0D5A8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14:paraId="6E97AA15" w14:textId="4E65D9C1" w:rsidR="00CA1254" w:rsidRPr="00CA1254" w:rsidRDefault="00CA1254" w:rsidP="00320180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14:paraId="5BCB2028" w14:textId="77777777" w:rsidTr="00371D03">
        <w:tc>
          <w:tcPr>
            <w:tcW w:w="4510" w:type="dxa"/>
          </w:tcPr>
          <w:p w14:paraId="79BFA0E1" w14:textId="40E9181F" w:rsidR="00371D03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викладача (-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14:paraId="1933DF0E" w14:textId="1B6E966C" w:rsidR="00320180" w:rsidRDefault="0000138B" w:rsidP="004E091E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Шелифіст</w:t>
            </w:r>
            <w:proofErr w:type="spellEnd"/>
            <w:r>
              <w:rPr>
                <w:bCs/>
                <w:sz w:val="28"/>
                <w:szCs w:val="28"/>
              </w:rPr>
              <w:t xml:space="preserve"> Антоніна Євгенів</w:t>
            </w:r>
            <w:r w:rsidR="00320180">
              <w:rPr>
                <w:bCs/>
                <w:sz w:val="28"/>
                <w:szCs w:val="28"/>
              </w:rPr>
              <w:t>на</w:t>
            </w:r>
            <w:r w:rsidR="006B4192" w:rsidRPr="00CA1254">
              <w:rPr>
                <w:bCs/>
                <w:sz w:val="28"/>
                <w:szCs w:val="28"/>
              </w:rPr>
              <w:t xml:space="preserve">, </w:t>
            </w:r>
          </w:p>
          <w:p w14:paraId="538C1EDC" w14:textId="1CA10BAD" w:rsidR="004E091E" w:rsidRDefault="00320180" w:rsidP="004E091E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к.б.н</w:t>
            </w:r>
            <w:proofErr w:type="spellEnd"/>
            <w:r>
              <w:rPr>
                <w:bCs/>
                <w:sz w:val="28"/>
                <w:szCs w:val="28"/>
              </w:rPr>
              <w:t xml:space="preserve">., доцент, </w:t>
            </w:r>
            <w:r w:rsidR="006F0AAD">
              <w:rPr>
                <w:bCs/>
                <w:sz w:val="28"/>
                <w:szCs w:val="28"/>
              </w:rPr>
              <w:t>доц</w:t>
            </w:r>
            <w:r>
              <w:rPr>
                <w:bCs/>
                <w:sz w:val="28"/>
                <w:szCs w:val="28"/>
              </w:rPr>
              <w:t xml:space="preserve">ент кафедри </w:t>
            </w:r>
            <w:r w:rsidR="0000138B">
              <w:rPr>
                <w:bCs/>
                <w:sz w:val="28"/>
                <w:szCs w:val="28"/>
              </w:rPr>
              <w:t>молекулярної генетики</w:t>
            </w:r>
            <w:r>
              <w:rPr>
                <w:bCs/>
                <w:sz w:val="28"/>
                <w:szCs w:val="28"/>
              </w:rPr>
              <w:t xml:space="preserve"> та біотехнології</w:t>
            </w:r>
          </w:p>
          <w:p w14:paraId="478BDDDC" w14:textId="38F25C1B" w:rsidR="00371D03" w:rsidRPr="004E091E" w:rsidRDefault="0000138B" w:rsidP="004E091E">
            <w:pPr>
              <w:pStyle w:val="TableParagraph"/>
              <w:ind w:left="0"/>
              <w:rPr>
                <w:b/>
                <w:i/>
                <w:iCs/>
                <w:sz w:val="28"/>
                <w:szCs w:val="28"/>
              </w:rPr>
            </w:pPr>
            <w:r w:rsidRPr="0000138B">
              <w:rPr>
                <w:bCs/>
                <w:i/>
                <w:iCs/>
                <w:color w:val="0070C0"/>
                <w:sz w:val="28"/>
                <w:szCs w:val="28"/>
              </w:rPr>
              <w:t>https://genetics.chnu.edu.ua/kolektyv-kafedry/shelyfist-antonina-yevhenivna/</w:t>
            </w:r>
          </w:p>
        </w:tc>
      </w:tr>
      <w:tr w:rsidR="00371D03" w14:paraId="1FADC90B" w14:textId="77777777" w:rsidTr="00371D03">
        <w:tc>
          <w:tcPr>
            <w:tcW w:w="4510" w:type="dxa"/>
          </w:tcPr>
          <w:p w14:paraId="44AE8A02" w14:textId="1B35DBED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Контактний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тел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390" w:type="dxa"/>
          </w:tcPr>
          <w:p w14:paraId="76F13C93" w14:textId="7A70659C" w:rsidR="00371D03" w:rsidRPr="00CA1254" w:rsidRDefault="007C4ED7" w:rsidP="00320180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+38(037</w:t>
            </w:r>
            <w:r w:rsidRPr="00972D7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</w:t>
            </w:r>
            <w:r w:rsidRPr="00972D73">
              <w:rPr>
                <w:sz w:val="28"/>
                <w:szCs w:val="28"/>
              </w:rPr>
              <w:t>58-48-41</w:t>
            </w:r>
          </w:p>
        </w:tc>
      </w:tr>
      <w:tr w:rsidR="00371D03" w14:paraId="46CC40B9" w14:textId="77777777" w:rsidTr="00371D03">
        <w:tc>
          <w:tcPr>
            <w:tcW w:w="4510" w:type="dxa"/>
          </w:tcPr>
          <w:p w14:paraId="7E6A0C3F" w14:textId="1C7B7626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14:paraId="4564CAFE" w14:textId="3D1F3A85" w:rsidR="00371D03" w:rsidRPr="00CA1254" w:rsidRDefault="0000138B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00138B">
              <w:rPr>
                <w:bCs/>
                <w:sz w:val="28"/>
                <w:szCs w:val="28"/>
                <w:lang w:val="en-US"/>
              </w:rPr>
              <w:t>a</w:t>
            </w:r>
            <w:r w:rsidRPr="0000138B">
              <w:rPr>
                <w:bCs/>
                <w:sz w:val="28"/>
                <w:szCs w:val="28"/>
              </w:rPr>
              <w:t>.</w:t>
            </w:r>
            <w:proofErr w:type="spellStart"/>
            <w:r w:rsidRPr="0000138B">
              <w:rPr>
                <w:bCs/>
                <w:sz w:val="28"/>
                <w:szCs w:val="28"/>
                <w:lang w:val="en-US"/>
              </w:rPr>
              <w:t>shelifist</w:t>
            </w:r>
            <w:proofErr w:type="spellEnd"/>
            <w:r w:rsidRPr="0000138B">
              <w:rPr>
                <w:bCs/>
                <w:sz w:val="28"/>
                <w:szCs w:val="28"/>
              </w:rPr>
              <w:t>@</w:t>
            </w:r>
            <w:proofErr w:type="spellStart"/>
            <w:r w:rsidRPr="0000138B">
              <w:rPr>
                <w:bCs/>
                <w:sz w:val="28"/>
                <w:szCs w:val="28"/>
                <w:lang w:val="en-US"/>
              </w:rPr>
              <w:t>chnu</w:t>
            </w:r>
            <w:proofErr w:type="spellEnd"/>
            <w:r w:rsidRPr="0000138B">
              <w:rPr>
                <w:bCs/>
                <w:sz w:val="28"/>
                <w:szCs w:val="28"/>
              </w:rPr>
              <w:t>.</w:t>
            </w:r>
            <w:proofErr w:type="spellStart"/>
            <w:r w:rsidRPr="0000138B">
              <w:rPr>
                <w:bCs/>
                <w:sz w:val="28"/>
                <w:szCs w:val="28"/>
                <w:lang w:val="en-US"/>
              </w:rPr>
              <w:t>edu</w:t>
            </w:r>
            <w:proofErr w:type="spellEnd"/>
            <w:r w:rsidRPr="0000138B">
              <w:rPr>
                <w:bCs/>
                <w:sz w:val="28"/>
                <w:szCs w:val="28"/>
              </w:rPr>
              <w:t>.</w:t>
            </w:r>
            <w:proofErr w:type="spellStart"/>
            <w:r w:rsidRPr="0000138B">
              <w:rPr>
                <w:bCs/>
                <w:sz w:val="28"/>
                <w:szCs w:val="28"/>
                <w:lang w:val="en-US"/>
              </w:rPr>
              <w:t>ua</w:t>
            </w:r>
            <w:proofErr w:type="spellEnd"/>
          </w:p>
        </w:tc>
      </w:tr>
      <w:tr w:rsidR="00371D03" w14:paraId="5E2E4CEE" w14:textId="77777777" w:rsidTr="00371D03">
        <w:tc>
          <w:tcPr>
            <w:tcW w:w="4510" w:type="dxa"/>
          </w:tcPr>
          <w:p w14:paraId="1B476119" w14:textId="474F55C2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14:paraId="4FEB0805" w14:textId="17BDEB3E" w:rsidR="00371D03" w:rsidRPr="00CC7422" w:rsidRDefault="009E10CC" w:rsidP="00371D03">
            <w:pPr>
              <w:pStyle w:val="TableParagraph"/>
              <w:ind w:left="0"/>
              <w:jc w:val="both"/>
              <w:rPr>
                <w:i/>
                <w:sz w:val="28"/>
                <w:szCs w:val="28"/>
              </w:rPr>
            </w:pPr>
            <w:hyperlink r:id="rId7" w:history="1">
              <w:r w:rsidR="00CC7422" w:rsidRPr="00CC7422">
                <w:rPr>
                  <w:rStyle w:val="a5"/>
                  <w:i/>
                  <w:sz w:val="28"/>
                  <w:szCs w:val="28"/>
                  <w:u w:val="none"/>
                </w:rPr>
                <w:t>https://moodle.chnu.edu.ua/course/view.php?id=4656</w:t>
              </w:r>
            </w:hyperlink>
          </w:p>
          <w:p w14:paraId="1C64B2DB" w14:textId="23D0C6FA" w:rsidR="00CC7422" w:rsidRPr="00CC7422" w:rsidRDefault="00CC7422" w:rsidP="00371D03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71D03" w14:paraId="5D16B02E" w14:textId="77777777" w:rsidTr="00371D03">
        <w:tc>
          <w:tcPr>
            <w:tcW w:w="4510" w:type="dxa"/>
          </w:tcPr>
          <w:p w14:paraId="21B97874" w14:textId="2C5A506C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14:paraId="634EB22F" w14:textId="29892DE6" w:rsidR="00371D03" w:rsidRPr="00320180" w:rsidRDefault="00320180" w:rsidP="00320180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за домовленістю</w:t>
            </w:r>
          </w:p>
        </w:tc>
      </w:tr>
    </w:tbl>
    <w:p w14:paraId="288DCAC0" w14:textId="77777777"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14:paraId="6F9248A6" w14:textId="2A1ADC3E" w:rsidR="00280D32" w:rsidRPr="0098019E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98019E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98019E">
        <w:rPr>
          <w:color w:val="632423" w:themeColor="accent2" w:themeShade="80"/>
          <w:sz w:val="28"/>
          <w:szCs w:val="28"/>
        </w:rPr>
        <w:t xml:space="preserve">НАВЧАЛЬНОЇ </w:t>
      </w:r>
      <w:r w:rsidRPr="0098019E">
        <w:rPr>
          <w:color w:val="632423" w:themeColor="accent2" w:themeShade="80"/>
          <w:sz w:val="28"/>
          <w:szCs w:val="28"/>
        </w:rPr>
        <w:t>ДИСЦИПЛІНИ</w:t>
      </w:r>
    </w:p>
    <w:p w14:paraId="7044BACF" w14:textId="29A737A8" w:rsidR="00CC7422" w:rsidRPr="0098019E" w:rsidRDefault="00CC7422" w:rsidP="003D1CBB">
      <w:pPr>
        <w:ind w:firstLine="720"/>
        <w:jc w:val="both"/>
        <w:rPr>
          <w:color w:val="000000"/>
          <w:kern w:val="24"/>
          <w:sz w:val="28"/>
          <w:szCs w:val="28"/>
        </w:rPr>
      </w:pPr>
      <w:r w:rsidRPr="0098019E">
        <w:rPr>
          <w:color w:val="000000"/>
          <w:kern w:val="24"/>
          <w:sz w:val="28"/>
          <w:szCs w:val="28"/>
        </w:rPr>
        <w:t>Науково-виробнича практика служить для набуття навичок науково-виробничої роботи, знань і умінь в області осн</w:t>
      </w:r>
      <w:r w:rsidR="003D1CBB">
        <w:rPr>
          <w:color w:val="000000"/>
          <w:kern w:val="24"/>
          <w:sz w:val="28"/>
          <w:szCs w:val="28"/>
        </w:rPr>
        <w:t>овних досягненнях біотехнології</w:t>
      </w:r>
      <w:r w:rsidRPr="0098019E">
        <w:rPr>
          <w:color w:val="000000"/>
          <w:kern w:val="24"/>
          <w:sz w:val="28"/>
          <w:szCs w:val="28"/>
        </w:rPr>
        <w:t xml:space="preserve"> з головними напрямками розробок в галузі генетичної, клітинної та білкової інженерії, підготовки магістрів, що володіють знаннями в галузі біотехнології рослин і тварин, техніки і методики біотехнологічного виробництва, а також організації та проведення науково-дослідницької роботи. Науково-виробнича практика є основою для освоєння самостійних досліджень.</w:t>
      </w:r>
      <w:r w:rsidR="003D1CBB">
        <w:rPr>
          <w:color w:val="000000"/>
          <w:kern w:val="24"/>
          <w:sz w:val="28"/>
          <w:szCs w:val="28"/>
        </w:rPr>
        <w:t xml:space="preserve"> </w:t>
      </w:r>
      <w:r w:rsidRPr="0098019E">
        <w:rPr>
          <w:color w:val="000000"/>
          <w:kern w:val="24"/>
          <w:sz w:val="28"/>
          <w:szCs w:val="28"/>
        </w:rPr>
        <w:t xml:space="preserve">Програма складена з урахуванням </w:t>
      </w:r>
      <w:r w:rsidR="003D1CBB">
        <w:rPr>
          <w:color w:val="000000"/>
          <w:kern w:val="24"/>
          <w:sz w:val="28"/>
          <w:szCs w:val="28"/>
        </w:rPr>
        <w:t>індивідуальної траєкторії</w:t>
      </w:r>
      <w:r w:rsidRPr="0098019E">
        <w:rPr>
          <w:color w:val="000000"/>
          <w:kern w:val="24"/>
          <w:sz w:val="28"/>
          <w:szCs w:val="28"/>
        </w:rPr>
        <w:t xml:space="preserve"> магістрантів і необхідності оволодіння ними навичками науково-виробничої роботи. Знання, отримані в процесі проходження науково-виробничої практики в майбутньому використовуються фахівцем для</w:t>
      </w:r>
      <w:r w:rsidR="003D1CBB">
        <w:rPr>
          <w:color w:val="000000"/>
          <w:kern w:val="24"/>
          <w:sz w:val="28"/>
          <w:szCs w:val="28"/>
        </w:rPr>
        <w:t xml:space="preserve"> написання магістерської роботи</w:t>
      </w:r>
      <w:r w:rsidRPr="0098019E">
        <w:rPr>
          <w:color w:val="000000"/>
          <w:kern w:val="24"/>
          <w:sz w:val="28"/>
          <w:szCs w:val="28"/>
        </w:rPr>
        <w:t xml:space="preserve"> та в його професійній діяльності.</w:t>
      </w:r>
    </w:p>
    <w:p w14:paraId="29B3381A" w14:textId="0F0EE1F4" w:rsidR="00CC7422" w:rsidRPr="0098019E" w:rsidRDefault="00CC7422" w:rsidP="00CC7422">
      <w:pPr>
        <w:ind w:firstLine="709"/>
        <w:jc w:val="both"/>
        <w:rPr>
          <w:color w:val="000000"/>
          <w:kern w:val="24"/>
          <w:sz w:val="28"/>
          <w:szCs w:val="28"/>
        </w:rPr>
      </w:pPr>
      <w:r w:rsidRPr="0098019E">
        <w:rPr>
          <w:color w:val="000000"/>
          <w:kern w:val="24"/>
          <w:sz w:val="28"/>
          <w:szCs w:val="28"/>
        </w:rPr>
        <w:t>Практична підготовка здійснюється під організаційно-методичним керівництвом викладача університету та фахівця від бази практики.</w:t>
      </w:r>
    </w:p>
    <w:p w14:paraId="6E5085D6" w14:textId="77777777" w:rsidR="00CC7422" w:rsidRPr="0098019E" w:rsidRDefault="00CC7422" w:rsidP="00670CC9">
      <w:pPr>
        <w:ind w:firstLine="720"/>
        <w:jc w:val="both"/>
        <w:rPr>
          <w:iCs/>
          <w:color w:val="000000"/>
          <w:kern w:val="24"/>
          <w:sz w:val="28"/>
          <w:szCs w:val="28"/>
        </w:rPr>
      </w:pPr>
    </w:p>
    <w:p w14:paraId="6341DEE7" w14:textId="59F9EC42" w:rsidR="00E710F2" w:rsidRPr="0098019E" w:rsidRDefault="009440C0" w:rsidP="003D1CBB">
      <w:pPr>
        <w:pStyle w:val="a4"/>
        <w:tabs>
          <w:tab w:val="left" w:pos="1450"/>
        </w:tabs>
        <w:spacing w:after="120" w:line="238" w:lineRule="auto"/>
        <w:ind w:left="0" w:right="516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98019E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8911"/>
      </w:tblGrid>
      <w:tr w:rsidR="000A5E55" w:rsidRPr="003D1CBB" w14:paraId="771CD236" w14:textId="77777777" w:rsidTr="00AC0223">
        <w:trPr>
          <w:trHeight w:val="58"/>
        </w:trPr>
        <w:tc>
          <w:tcPr>
            <w:tcW w:w="9615" w:type="dxa"/>
            <w:gridSpan w:val="2"/>
          </w:tcPr>
          <w:p w14:paraId="160C7623" w14:textId="65417387" w:rsidR="000A5E55" w:rsidRPr="003D1CBB" w:rsidRDefault="000A5E55" w:rsidP="0098019E">
            <w:pPr>
              <w:pStyle w:val="a4"/>
              <w:tabs>
                <w:tab w:val="left" w:pos="1450"/>
              </w:tabs>
              <w:spacing w:line="228" w:lineRule="auto"/>
              <w:ind w:left="0" w:right="517" w:firstLine="0"/>
              <w:jc w:val="center"/>
              <w:rPr>
                <w:b/>
                <w:caps/>
                <w:sz w:val="24"/>
                <w:szCs w:val="24"/>
              </w:rPr>
            </w:pPr>
            <w:r w:rsidRPr="003D1CBB">
              <w:rPr>
                <w:b/>
                <w:caps/>
                <w:sz w:val="24"/>
                <w:szCs w:val="24"/>
              </w:rPr>
              <w:t xml:space="preserve">МОДУЛЬ 1. </w:t>
            </w:r>
            <w:r w:rsidR="0098019E" w:rsidRPr="003D1CBB">
              <w:rPr>
                <w:b/>
                <w:sz w:val="24"/>
                <w:szCs w:val="24"/>
              </w:rPr>
              <w:t>НАУКОВА СКЛАДОВА</w:t>
            </w:r>
          </w:p>
        </w:tc>
      </w:tr>
      <w:tr w:rsidR="000A5E55" w:rsidRPr="003D1CBB" w14:paraId="6AFB2234" w14:textId="77777777" w:rsidTr="0098019E">
        <w:trPr>
          <w:trHeight w:val="58"/>
        </w:trPr>
        <w:tc>
          <w:tcPr>
            <w:tcW w:w="704" w:type="dxa"/>
          </w:tcPr>
          <w:p w14:paraId="2933E4D7" w14:textId="20D5DF58" w:rsidR="000A5E55" w:rsidRPr="003D1CBB" w:rsidRDefault="000A5E55" w:rsidP="0098019E">
            <w:pPr>
              <w:pStyle w:val="a4"/>
              <w:spacing w:line="228" w:lineRule="auto"/>
              <w:ind w:left="0" w:right="-58" w:firstLine="0"/>
              <w:jc w:val="center"/>
              <w:rPr>
                <w:b/>
                <w:sz w:val="24"/>
                <w:szCs w:val="24"/>
              </w:rPr>
            </w:pPr>
            <w:r w:rsidRPr="003D1CBB">
              <w:rPr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8911" w:type="dxa"/>
          </w:tcPr>
          <w:p w14:paraId="46DEC367" w14:textId="00C060F2" w:rsidR="000A5E55" w:rsidRPr="003D1CBB" w:rsidRDefault="009E10CC" w:rsidP="0098019E">
            <w:pPr>
              <w:pStyle w:val="a4"/>
              <w:tabs>
                <w:tab w:val="left" w:pos="1450"/>
              </w:tabs>
              <w:spacing w:line="228" w:lineRule="auto"/>
              <w:ind w:left="0" w:right="517" w:firstLine="0"/>
              <w:rPr>
                <w:b/>
                <w:caps/>
                <w:sz w:val="24"/>
                <w:szCs w:val="24"/>
              </w:rPr>
            </w:pPr>
            <w:r>
              <w:rPr>
                <w:iCs/>
                <w:color w:val="000000"/>
                <w:kern w:val="24"/>
                <w:sz w:val="24"/>
                <w:szCs w:val="24"/>
              </w:rPr>
              <w:t>З</w:t>
            </w:r>
            <w:r w:rsidR="0098019E" w:rsidRPr="003D1CBB">
              <w:rPr>
                <w:iCs/>
                <w:color w:val="000000"/>
                <w:kern w:val="24"/>
                <w:sz w:val="24"/>
                <w:szCs w:val="24"/>
              </w:rPr>
              <w:t xml:space="preserve">асвоєння сучасних наукових методів дослідження </w:t>
            </w:r>
            <w:proofErr w:type="spellStart"/>
            <w:r w:rsidR="0098019E" w:rsidRPr="003D1CBB">
              <w:rPr>
                <w:iCs/>
                <w:color w:val="000000"/>
                <w:kern w:val="24"/>
                <w:sz w:val="24"/>
                <w:szCs w:val="24"/>
              </w:rPr>
              <w:t>нуклеотидних</w:t>
            </w:r>
            <w:proofErr w:type="spellEnd"/>
            <w:r w:rsidR="0098019E" w:rsidRPr="003D1CBB">
              <w:rPr>
                <w:iCs/>
                <w:color w:val="000000"/>
                <w:kern w:val="24"/>
                <w:sz w:val="24"/>
                <w:szCs w:val="24"/>
              </w:rPr>
              <w:t xml:space="preserve"> послідовностей нуклеїнових кислот та їх організації</w:t>
            </w:r>
          </w:p>
        </w:tc>
      </w:tr>
      <w:tr w:rsidR="000A5E55" w:rsidRPr="003D1CBB" w14:paraId="7DE1658A" w14:textId="77777777" w:rsidTr="0098019E">
        <w:trPr>
          <w:trHeight w:val="54"/>
        </w:trPr>
        <w:tc>
          <w:tcPr>
            <w:tcW w:w="704" w:type="dxa"/>
          </w:tcPr>
          <w:p w14:paraId="736616EA" w14:textId="47E5F07C" w:rsidR="000A5E55" w:rsidRPr="003D1CBB" w:rsidRDefault="000A5E55" w:rsidP="0098019E">
            <w:pPr>
              <w:pStyle w:val="a4"/>
              <w:spacing w:line="228" w:lineRule="auto"/>
              <w:ind w:left="0" w:right="-58" w:firstLine="0"/>
              <w:jc w:val="center"/>
              <w:rPr>
                <w:b/>
                <w:caps/>
                <w:sz w:val="24"/>
                <w:szCs w:val="24"/>
              </w:rPr>
            </w:pPr>
            <w:r w:rsidRPr="003D1CBB">
              <w:rPr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8911" w:type="dxa"/>
          </w:tcPr>
          <w:p w14:paraId="2E89F74F" w14:textId="7DA352B2" w:rsidR="000A5E55" w:rsidRPr="003D1CBB" w:rsidRDefault="009E10CC" w:rsidP="0098019E">
            <w:pPr>
              <w:pStyle w:val="a4"/>
              <w:tabs>
                <w:tab w:val="left" w:pos="1450"/>
              </w:tabs>
              <w:spacing w:line="228" w:lineRule="auto"/>
              <w:ind w:left="0" w:right="517" w:firstLine="0"/>
              <w:rPr>
                <w:b/>
                <w:caps/>
                <w:sz w:val="24"/>
                <w:szCs w:val="24"/>
              </w:rPr>
            </w:pPr>
            <w:r>
              <w:rPr>
                <w:iCs/>
                <w:color w:val="000000"/>
                <w:kern w:val="24"/>
                <w:sz w:val="24"/>
                <w:szCs w:val="24"/>
              </w:rPr>
              <w:t>О</w:t>
            </w:r>
            <w:r w:rsidR="0098019E" w:rsidRPr="003D1CBB">
              <w:rPr>
                <w:iCs/>
                <w:color w:val="000000"/>
                <w:kern w:val="24"/>
                <w:sz w:val="24"/>
                <w:szCs w:val="24"/>
              </w:rPr>
              <w:t>тримання навиків організації риборозплідного господарства на основі впровадження методів аквакультури та розуміння специфіки формування його кормової бази</w:t>
            </w:r>
          </w:p>
        </w:tc>
      </w:tr>
      <w:tr w:rsidR="000A5E55" w:rsidRPr="003D1CBB" w14:paraId="7A7593B9" w14:textId="77777777" w:rsidTr="0098019E">
        <w:trPr>
          <w:trHeight w:val="62"/>
        </w:trPr>
        <w:tc>
          <w:tcPr>
            <w:tcW w:w="704" w:type="dxa"/>
          </w:tcPr>
          <w:p w14:paraId="7A82D4D0" w14:textId="5B47A3C1" w:rsidR="000A5E55" w:rsidRPr="003D1CBB" w:rsidRDefault="000A5E55" w:rsidP="0098019E">
            <w:pPr>
              <w:pStyle w:val="a4"/>
              <w:spacing w:line="228" w:lineRule="auto"/>
              <w:ind w:left="0" w:right="-58" w:firstLine="0"/>
              <w:jc w:val="center"/>
              <w:rPr>
                <w:b/>
                <w:caps/>
                <w:sz w:val="24"/>
                <w:szCs w:val="24"/>
              </w:rPr>
            </w:pPr>
            <w:r w:rsidRPr="003D1CBB">
              <w:rPr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8911" w:type="dxa"/>
          </w:tcPr>
          <w:p w14:paraId="082B26A1" w14:textId="44E49D60" w:rsidR="000A5E55" w:rsidRPr="003D1CBB" w:rsidRDefault="009E10CC" w:rsidP="007676D2">
            <w:pPr>
              <w:pStyle w:val="a4"/>
              <w:tabs>
                <w:tab w:val="left" w:pos="930"/>
              </w:tabs>
              <w:spacing w:line="228" w:lineRule="auto"/>
              <w:ind w:left="0" w:right="517" w:firstLine="0"/>
              <w:jc w:val="left"/>
              <w:rPr>
                <w:b/>
                <w:caps/>
                <w:sz w:val="24"/>
                <w:szCs w:val="24"/>
              </w:rPr>
            </w:pPr>
            <w:r>
              <w:rPr>
                <w:iCs/>
                <w:color w:val="000000"/>
                <w:kern w:val="24"/>
                <w:sz w:val="24"/>
                <w:szCs w:val="24"/>
              </w:rPr>
              <w:t>З</w:t>
            </w:r>
            <w:r w:rsidR="0098019E" w:rsidRPr="003D1CBB">
              <w:rPr>
                <w:iCs/>
                <w:color w:val="000000"/>
                <w:kern w:val="24"/>
                <w:sz w:val="24"/>
                <w:szCs w:val="24"/>
              </w:rPr>
              <w:t xml:space="preserve">акріплення практичних навичок і вмінь у проведенні та оформленні результатів досліджень </w:t>
            </w:r>
          </w:p>
        </w:tc>
      </w:tr>
      <w:tr w:rsidR="000A5E55" w:rsidRPr="003D1CBB" w14:paraId="3030A273" w14:textId="77777777" w:rsidTr="0098019E">
        <w:trPr>
          <w:trHeight w:val="28"/>
        </w:trPr>
        <w:tc>
          <w:tcPr>
            <w:tcW w:w="704" w:type="dxa"/>
          </w:tcPr>
          <w:p w14:paraId="40F3D6E6" w14:textId="666213BA" w:rsidR="000A5E55" w:rsidRPr="003D1CBB" w:rsidRDefault="000A5E55" w:rsidP="0098019E">
            <w:pPr>
              <w:pStyle w:val="a4"/>
              <w:spacing w:line="228" w:lineRule="auto"/>
              <w:ind w:left="0" w:right="-58" w:firstLine="0"/>
              <w:jc w:val="center"/>
              <w:rPr>
                <w:b/>
                <w:caps/>
                <w:sz w:val="24"/>
                <w:szCs w:val="24"/>
              </w:rPr>
            </w:pPr>
            <w:r w:rsidRPr="003D1CBB">
              <w:rPr>
                <w:b/>
                <w:caps/>
                <w:sz w:val="24"/>
                <w:szCs w:val="24"/>
              </w:rPr>
              <w:lastRenderedPageBreak/>
              <w:t>4</w:t>
            </w:r>
          </w:p>
        </w:tc>
        <w:tc>
          <w:tcPr>
            <w:tcW w:w="8911" w:type="dxa"/>
          </w:tcPr>
          <w:p w14:paraId="6588123D" w14:textId="49B59EDE" w:rsidR="000A5E55" w:rsidRPr="003D1CBB" w:rsidRDefault="0098019E" w:rsidP="00AC0223">
            <w:pPr>
              <w:pStyle w:val="a4"/>
              <w:tabs>
                <w:tab w:val="left" w:pos="1450"/>
              </w:tabs>
              <w:spacing w:line="228" w:lineRule="auto"/>
              <w:ind w:left="0" w:right="517" w:firstLine="0"/>
              <w:rPr>
                <w:b/>
                <w:caps/>
                <w:sz w:val="24"/>
                <w:szCs w:val="24"/>
              </w:rPr>
            </w:pPr>
            <w:r w:rsidRPr="003D1CBB">
              <w:rPr>
                <w:iCs/>
                <w:color w:val="000000"/>
                <w:kern w:val="24"/>
                <w:sz w:val="24"/>
                <w:szCs w:val="24"/>
              </w:rPr>
              <w:t>розвиток здатності до професійної експлуатації сучасного біотехнологічного обладнання та наукових приладів</w:t>
            </w:r>
          </w:p>
        </w:tc>
      </w:tr>
      <w:tr w:rsidR="0098019E" w:rsidRPr="003D1CBB" w14:paraId="12B70962" w14:textId="77777777" w:rsidTr="00A90836">
        <w:trPr>
          <w:trHeight w:val="28"/>
        </w:trPr>
        <w:tc>
          <w:tcPr>
            <w:tcW w:w="9615" w:type="dxa"/>
            <w:gridSpan w:val="2"/>
          </w:tcPr>
          <w:p w14:paraId="3EB3CC72" w14:textId="58962DBB" w:rsidR="0098019E" w:rsidRPr="003D1CBB" w:rsidRDefault="0098019E" w:rsidP="0098019E">
            <w:pPr>
              <w:pStyle w:val="a4"/>
              <w:tabs>
                <w:tab w:val="left" w:pos="1450"/>
              </w:tabs>
              <w:spacing w:line="228" w:lineRule="auto"/>
              <w:ind w:left="0" w:right="517" w:firstLine="0"/>
              <w:jc w:val="center"/>
              <w:rPr>
                <w:b/>
                <w:caps/>
                <w:sz w:val="24"/>
                <w:szCs w:val="24"/>
              </w:rPr>
            </w:pPr>
            <w:r w:rsidRPr="003D1CBB">
              <w:rPr>
                <w:b/>
                <w:caps/>
                <w:sz w:val="24"/>
                <w:szCs w:val="24"/>
              </w:rPr>
              <w:t xml:space="preserve">МОДУЛЬ 1. </w:t>
            </w:r>
            <w:r w:rsidRPr="003D1CBB">
              <w:rPr>
                <w:b/>
                <w:sz w:val="24"/>
                <w:szCs w:val="24"/>
              </w:rPr>
              <w:t>ВИРОБНИЧА СКЛАДОВА</w:t>
            </w:r>
          </w:p>
        </w:tc>
      </w:tr>
      <w:tr w:rsidR="000A5E55" w:rsidRPr="003D1CBB" w14:paraId="50EED442" w14:textId="77777777" w:rsidTr="0098019E">
        <w:trPr>
          <w:trHeight w:val="28"/>
        </w:trPr>
        <w:tc>
          <w:tcPr>
            <w:tcW w:w="704" w:type="dxa"/>
          </w:tcPr>
          <w:p w14:paraId="2E1F4214" w14:textId="5B9BC6FF" w:rsidR="000A5E55" w:rsidRPr="003D1CBB" w:rsidRDefault="00670CC9" w:rsidP="0098019E">
            <w:pPr>
              <w:pStyle w:val="a4"/>
              <w:spacing w:line="228" w:lineRule="auto"/>
              <w:ind w:left="0" w:right="-58" w:firstLine="0"/>
              <w:jc w:val="center"/>
              <w:rPr>
                <w:b/>
                <w:sz w:val="24"/>
                <w:szCs w:val="24"/>
              </w:rPr>
            </w:pPr>
            <w:r w:rsidRPr="003D1CBB">
              <w:rPr>
                <w:b/>
                <w:caps/>
                <w:sz w:val="24"/>
                <w:szCs w:val="24"/>
              </w:rPr>
              <w:t>5</w:t>
            </w:r>
          </w:p>
        </w:tc>
        <w:tc>
          <w:tcPr>
            <w:tcW w:w="8911" w:type="dxa"/>
          </w:tcPr>
          <w:p w14:paraId="0036C9F8" w14:textId="01A80BCB" w:rsidR="000A5E55" w:rsidRPr="003D1CBB" w:rsidRDefault="009E10CC" w:rsidP="00AC0223">
            <w:pPr>
              <w:pStyle w:val="a4"/>
              <w:tabs>
                <w:tab w:val="left" w:pos="1450"/>
              </w:tabs>
              <w:spacing w:line="228" w:lineRule="auto"/>
              <w:ind w:left="0" w:right="517" w:firstLine="0"/>
              <w:rPr>
                <w:caps/>
                <w:sz w:val="24"/>
                <w:szCs w:val="24"/>
              </w:rPr>
            </w:pPr>
            <w:r>
              <w:rPr>
                <w:iCs/>
                <w:color w:val="000000"/>
                <w:kern w:val="24"/>
                <w:sz w:val="24"/>
                <w:szCs w:val="24"/>
              </w:rPr>
              <w:t>О</w:t>
            </w:r>
            <w:r w:rsidR="0098019E" w:rsidRPr="003D1CBB">
              <w:rPr>
                <w:iCs/>
                <w:color w:val="000000"/>
                <w:kern w:val="24"/>
                <w:sz w:val="24"/>
                <w:szCs w:val="24"/>
              </w:rPr>
              <w:t>тримання навичок організації, планування й управління діючими біотехнологічними процесами і виробництвом</w:t>
            </w:r>
          </w:p>
        </w:tc>
      </w:tr>
      <w:tr w:rsidR="000A5E55" w:rsidRPr="003D1CBB" w14:paraId="2E231211" w14:textId="77777777" w:rsidTr="0098019E">
        <w:trPr>
          <w:trHeight w:val="28"/>
        </w:trPr>
        <w:tc>
          <w:tcPr>
            <w:tcW w:w="704" w:type="dxa"/>
          </w:tcPr>
          <w:p w14:paraId="7A4524AE" w14:textId="022E0B38" w:rsidR="000A5E55" w:rsidRPr="003D1CBB" w:rsidRDefault="00670CC9" w:rsidP="0098019E">
            <w:pPr>
              <w:pStyle w:val="a4"/>
              <w:spacing w:line="228" w:lineRule="auto"/>
              <w:ind w:left="0" w:right="-58" w:firstLine="0"/>
              <w:jc w:val="center"/>
              <w:rPr>
                <w:b/>
                <w:sz w:val="24"/>
                <w:szCs w:val="24"/>
              </w:rPr>
            </w:pPr>
            <w:r w:rsidRPr="003D1CBB">
              <w:rPr>
                <w:b/>
                <w:caps/>
                <w:sz w:val="24"/>
                <w:szCs w:val="24"/>
              </w:rPr>
              <w:t>6</w:t>
            </w:r>
          </w:p>
        </w:tc>
        <w:tc>
          <w:tcPr>
            <w:tcW w:w="8911" w:type="dxa"/>
          </w:tcPr>
          <w:p w14:paraId="499D2F0E" w14:textId="7388B572" w:rsidR="000A5E55" w:rsidRPr="003D1CBB" w:rsidRDefault="009E10CC" w:rsidP="00AC0223">
            <w:pPr>
              <w:pStyle w:val="a4"/>
              <w:tabs>
                <w:tab w:val="left" w:pos="1450"/>
              </w:tabs>
              <w:spacing w:line="228" w:lineRule="auto"/>
              <w:ind w:left="0" w:right="517" w:firstLine="0"/>
              <w:rPr>
                <w:b/>
                <w:caps/>
                <w:sz w:val="24"/>
                <w:szCs w:val="24"/>
              </w:rPr>
            </w:pPr>
            <w:r>
              <w:rPr>
                <w:iCs/>
                <w:color w:val="000000"/>
                <w:kern w:val="24"/>
                <w:sz w:val="24"/>
                <w:szCs w:val="24"/>
              </w:rPr>
              <w:t>О</w:t>
            </w:r>
            <w:r w:rsidR="0098019E" w:rsidRPr="003D1CBB">
              <w:rPr>
                <w:iCs/>
                <w:color w:val="000000"/>
                <w:kern w:val="24"/>
                <w:sz w:val="24"/>
                <w:szCs w:val="24"/>
              </w:rPr>
              <w:t>тримання навиків забезпечення стабільності показників виробництва і якості продукції, що випускається</w:t>
            </w:r>
          </w:p>
        </w:tc>
      </w:tr>
      <w:tr w:rsidR="000A5E55" w:rsidRPr="003D1CBB" w14:paraId="17AFFA4A" w14:textId="77777777" w:rsidTr="0098019E">
        <w:trPr>
          <w:trHeight w:val="28"/>
        </w:trPr>
        <w:tc>
          <w:tcPr>
            <w:tcW w:w="704" w:type="dxa"/>
          </w:tcPr>
          <w:p w14:paraId="0DAEFAAA" w14:textId="3B710A02" w:rsidR="000A5E55" w:rsidRPr="003D1CBB" w:rsidRDefault="00670CC9" w:rsidP="0098019E">
            <w:pPr>
              <w:pStyle w:val="a4"/>
              <w:spacing w:line="228" w:lineRule="auto"/>
              <w:ind w:left="0" w:right="-58" w:firstLine="0"/>
              <w:jc w:val="center"/>
              <w:rPr>
                <w:b/>
                <w:sz w:val="24"/>
                <w:szCs w:val="24"/>
              </w:rPr>
            </w:pPr>
            <w:r w:rsidRPr="003D1CBB">
              <w:rPr>
                <w:b/>
                <w:caps/>
                <w:sz w:val="24"/>
                <w:szCs w:val="24"/>
              </w:rPr>
              <w:t>7</w:t>
            </w:r>
          </w:p>
        </w:tc>
        <w:tc>
          <w:tcPr>
            <w:tcW w:w="8911" w:type="dxa"/>
          </w:tcPr>
          <w:p w14:paraId="0CD30D40" w14:textId="188AEB41" w:rsidR="000A5E55" w:rsidRPr="003D1CBB" w:rsidRDefault="009E10CC" w:rsidP="00AC0223">
            <w:pPr>
              <w:pStyle w:val="a4"/>
              <w:tabs>
                <w:tab w:val="left" w:pos="1450"/>
              </w:tabs>
              <w:spacing w:line="228" w:lineRule="auto"/>
              <w:ind w:left="0" w:right="517" w:firstLine="0"/>
              <w:rPr>
                <w:b/>
                <w:caps/>
                <w:sz w:val="24"/>
                <w:szCs w:val="24"/>
              </w:rPr>
            </w:pPr>
            <w:r>
              <w:rPr>
                <w:iCs/>
                <w:color w:val="000000"/>
                <w:kern w:val="24"/>
                <w:sz w:val="24"/>
                <w:szCs w:val="24"/>
              </w:rPr>
              <w:t>Р</w:t>
            </w:r>
            <w:bookmarkStart w:id="0" w:name="_GoBack"/>
            <w:bookmarkEnd w:id="0"/>
            <w:r w:rsidR="0098019E" w:rsidRPr="003D1CBB">
              <w:rPr>
                <w:iCs/>
                <w:color w:val="000000"/>
                <w:kern w:val="24"/>
                <w:sz w:val="24"/>
                <w:szCs w:val="24"/>
              </w:rPr>
              <w:t>озвиток здатності до вироблення і наукового обґрунтування схем оптимальної комплексної атестації біотехнологічних продуктів</w:t>
            </w:r>
          </w:p>
        </w:tc>
      </w:tr>
    </w:tbl>
    <w:p w14:paraId="63889AF2" w14:textId="77777777" w:rsidR="004D07A2" w:rsidRPr="00C65EB7" w:rsidRDefault="004D07A2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</w:p>
    <w:p w14:paraId="3A8EB5AB" w14:textId="4D623EEE" w:rsidR="00B76FC8" w:rsidRPr="00B229C9" w:rsidRDefault="000A5E55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B229C9">
        <w:rPr>
          <w:b/>
          <w:color w:val="632423" w:themeColor="accent2" w:themeShade="80"/>
          <w:kern w:val="24"/>
          <w:sz w:val="28"/>
          <w:szCs w:val="28"/>
          <w:lang w:val="uk-UA"/>
        </w:rPr>
        <w:t>ФОРМИ</w:t>
      </w:r>
      <w:r w:rsidR="00AC4DE2" w:rsidRPr="00B229C9">
        <w:rPr>
          <w:b/>
          <w:color w:val="632423" w:themeColor="accent2" w:themeShade="80"/>
          <w:kern w:val="24"/>
          <w:sz w:val="28"/>
          <w:szCs w:val="28"/>
          <w:lang w:val="uk-UA"/>
        </w:rPr>
        <w:t>,</w:t>
      </w:r>
      <w:r w:rsidR="00763771" w:rsidRPr="00B229C9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4D07A2" w:rsidRPr="00B229C9">
        <w:rPr>
          <w:b/>
          <w:color w:val="632423" w:themeColor="accent2" w:themeShade="80"/>
          <w:kern w:val="24"/>
          <w:sz w:val="28"/>
          <w:szCs w:val="28"/>
        </w:rPr>
        <w:t xml:space="preserve">МЕТОДИ </w:t>
      </w:r>
      <w:r w:rsidR="005F546D" w:rsidRPr="00B229C9">
        <w:rPr>
          <w:b/>
          <w:color w:val="632423" w:themeColor="accent2" w:themeShade="80"/>
          <w:kern w:val="24"/>
          <w:sz w:val="28"/>
          <w:szCs w:val="28"/>
          <w:lang w:val="uk-UA"/>
        </w:rPr>
        <w:t>ТА</w:t>
      </w:r>
      <w:r w:rsidR="00AF57CC" w:rsidRPr="00B229C9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5F546D" w:rsidRPr="00B229C9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AC4DE2" w:rsidRPr="00B229C9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НАВЧАННЯ</w:t>
      </w:r>
    </w:p>
    <w:p w14:paraId="527D9ED5" w14:textId="07C65204" w:rsidR="007B0BC6" w:rsidRPr="007B0BC6" w:rsidRDefault="007B0BC6" w:rsidP="007B0BC6">
      <w:pPr>
        <w:pStyle w:val="Style7"/>
        <w:widowControl/>
        <w:ind w:firstLine="708"/>
        <w:jc w:val="both"/>
        <w:rPr>
          <w:rStyle w:val="FontStyle25"/>
          <w:sz w:val="28"/>
          <w:szCs w:val="28"/>
        </w:rPr>
      </w:pPr>
      <w:r w:rsidRPr="007B0BC6">
        <w:rPr>
          <w:rStyle w:val="FontStyle25"/>
          <w:b/>
          <w:sz w:val="28"/>
          <w:szCs w:val="28"/>
        </w:rPr>
        <w:t>Форми організації навчання:</w:t>
      </w:r>
      <w:r w:rsidR="00AC0223">
        <w:rPr>
          <w:rStyle w:val="FontStyle25"/>
          <w:sz w:val="28"/>
          <w:szCs w:val="28"/>
        </w:rPr>
        <w:t xml:space="preserve"> </w:t>
      </w:r>
      <w:r w:rsidR="007676D2">
        <w:rPr>
          <w:rStyle w:val="FontStyle25"/>
          <w:sz w:val="28"/>
          <w:szCs w:val="28"/>
        </w:rPr>
        <w:t>лабораторна, практична та</w:t>
      </w:r>
      <w:r w:rsidRPr="007B0BC6">
        <w:rPr>
          <w:rStyle w:val="FontStyle25"/>
          <w:sz w:val="28"/>
          <w:szCs w:val="28"/>
        </w:rPr>
        <w:t xml:space="preserve"> самостійна робота, індивідуальне навчальне заняття, консультація.</w:t>
      </w:r>
    </w:p>
    <w:p w14:paraId="38432CB8" w14:textId="6B19C388" w:rsidR="007B0BC6" w:rsidRPr="007B0BC6" w:rsidRDefault="007B0BC6" w:rsidP="007B0BC6">
      <w:pPr>
        <w:pStyle w:val="Style7"/>
        <w:widowControl/>
        <w:ind w:firstLine="708"/>
        <w:jc w:val="both"/>
        <w:rPr>
          <w:rStyle w:val="FontStyle25"/>
          <w:sz w:val="28"/>
          <w:szCs w:val="28"/>
        </w:rPr>
      </w:pPr>
      <w:r w:rsidRPr="007B0BC6">
        <w:rPr>
          <w:rStyle w:val="FontStyle25"/>
          <w:b/>
          <w:sz w:val="28"/>
          <w:szCs w:val="28"/>
        </w:rPr>
        <w:t>Методи навчання:</w:t>
      </w:r>
      <w:r w:rsidR="00AC0223">
        <w:rPr>
          <w:rStyle w:val="FontStyle25"/>
          <w:sz w:val="28"/>
          <w:szCs w:val="28"/>
        </w:rPr>
        <w:t xml:space="preserve"> </w:t>
      </w:r>
      <w:r w:rsidR="00AC0223" w:rsidRPr="00F03C60">
        <w:rPr>
          <w:rStyle w:val="FontStyle25"/>
          <w:sz w:val="28"/>
          <w:szCs w:val="28"/>
        </w:rPr>
        <w:t>словесні</w:t>
      </w:r>
      <w:r w:rsidR="007676D2" w:rsidRPr="00F03C60">
        <w:rPr>
          <w:rStyle w:val="FontStyle25"/>
          <w:sz w:val="28"/>
          <w:szCs w:val="28"/>
        </w:rPr>
        <w:t xml:space="preserve"> – інструктаж, пояснення, робота з науковою літературою, практичні –</w:t>
      </w:r>
      <w:r w:rsidR="007676D2" w:rsidRPr="007676D2">
        <w:rPr>
          <w:rStyle w:val="FontStyle25"/>
          <w:sz w:val="28"/>
          <w:szCs w:val="28"/>
        </w:rPr>
        <w:t xml:space="preserve"> виконання лабораторного дослідження, робота на виробництв</w:t>
      </w:r>
      <w:r w:rsidR="00AC0223">
        <w:rPr>
          <w:rStyle w:val="FontStyle25"/>
          <w:sz w:val="28"/>
          <w:szCs w:val="28"/>
        </w:rPr>
        <w:t>, наочні</w:t>
      </w:r>
      <w:r w:rsidR="00F03C60">
        <w:rPr>
          <w:rStyle w:val="FontStyle25"/>
          <w:sz w:val="28"/>
          <w:szCs w:val="28"/>
        </w:rPr>
        <w:t xml:space="preserve"> – </w:t>
      </w:r>
      <w:r w:rsidR="007676D2">
        <w:rPr>
          <w:rStyle w:val="FontStyle25"/>
          <w:sz w:val="28"/>
          <w:szCs w:val="28"/>
        </w:rPr>
        <w:t>демонстрація, спостереження</w:t>
      </w:r>
      <w:r w:rsidRPr="007B0BC6">
        <w:rPr>
          <w:sz w:val="28"/>
          <w:szCs w:val="28"/>
        </w:rPr>
        <w:t>.</w:t>
      </w:r>
    </w:p>
    <w:p w14:paraId="36D8D02C" w14:textId="7413A375" w:rsidR="004E091E" w:rsidRPr="00B229C9" w:rsidRDefault="004E091E" w:rsidP="00CB7960">
      <w:pPr>
        <w:ind w:firstLine="709"/>
        <w:jc w:val="both"/>
        <w:rPr>
          <w:sz w:val="28"/>
          <w:szCs w:val="28"/>
          <w:lang w:eastAsia="ru-RU"/>
        </w:rPr>
      </w:pPr>
    </w:p>
    <w:p w14:paraId="00809AAA" w14:textId="64F1027C" w:rsidR="005D2585" w:rsidRPr="00B229C9" w:rsidRDefault="005D2585" w:rsidP="005D2585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r w:rsidRPr="00B229C9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ФОРМИ </w:t>
      </w:r>
      <w:r w:rsidR="00E6461E" w:rsidRPr="00B229C9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 w:rsidRPr="00B229C9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 КОНТРОЛЮ ТА ОЦІНЮВАННЯ</w:t>
      </w:r>
    </w:p>
    <w:p w14:paraId="280AF52D" w14:textId="20DBC8A5" w:rsidR="00B76FC8" w:rsidRPr="007B0BC6" w:rsidRDefault="00B76FC8" w:rsidP="007676D2">
      <w:pPr>
        <w:pStyle w:val="aa"/>
        <w:spacing w:before="0" w:beforeAutospacing="0" w:after="0" w:afterAutospacing="0"/>
        <w:ind w:firstLine="578"/>
        <w:jc w:val="both"/>
        <w:rPr>
          <w:i/>
          <w:sz w:val="28"/>
          <w:szCs w:val="28"/>
        </w:rPr>
      </w:pPr>
      <w:r w:rsidRPr="007B0BC6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7B0BC6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7B0BC6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7676D2" w:rsidRPr="007676D2">
        <w:rPr>
          <w:i/>
          <w:sz w:val="28"/>
          <w:szCs w:val="28"/>
        </w:rPr>
        <w:t>Поточний контр</w:t>
      </w:r>
      <w:r w:rsidR="007676D2">
        <w:rPr>
          <w:i/>
          <w:sz w:val="28"/>
          <w:szCs w:val="28"/>
        </w:rPr>
        <w:t xml:space="preserve">оль виконання завдань практики. </w:t>
      </w:r>
      <w:r w:rsidR="007676D2" w:rsidRPr="007676D2">
        <w:rPr>
          <w:i/>
          <w:sz w:val="28"/>
          <w:szCs w:val="28"/>
        </w:rPr>
        <w:t>Публічний за</w:t>
      </w:r>
      <w:r w:rsidR="007676D2">
        <w:rPr>
          <w:i/>
          <w:sz w:val="28"/>
          <w:szCs w:val="28"/>
        </w:rPr>
        <w:t xml:space="preserve">хист індивідуального завдання. </w:t>
      </w:r>
      <w:r w:rsidR="007676D2" w:rsidRPr="007676D2">
        <w:rPr>
          <w:i/>
          <w:sz w:val="28"/>
          <w:szCs w:val="28"/>
        </w:rPr>
        <w:t>Аналіз змісту та якості підсумкової презентації.</w:t>
      </w:r>
      <w:r w:rsidR="007676D2">
        <w:rPr>
          <w:i/>
          <w:sz w:val="28"/>
          <w:szCs w:val="28"/>
        </w:rPr>
        <w:t xml:space="preserve"> Підготовка до представленні і захисту презентації.</w:t>
      </w:r>
    </w:p>
    <w:p w14:paraId="71399C54" w14:textId="76D9E965" w:rsidR="00B76FC8" w:rsidRPr="007B0BC6" w:rsidRDefault="00B76FC8" w:rsidP="00283FA2">
      <w:pPr>
        <w:pStyle w:val="aa"/>
        <w:spacing w:before="0" w:beforeAutospacing="0" w:after="0" w:afterAutospacing="0"/>
        <w:ind w:firstLine="578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 w:rsidRPr="007B0BC6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7B0BC6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7B0BC6">
        <w:rPr>
          <w:rFonts w:eastAsia="+mn-ea"/>
          <w:color w:val="000000"/>
          <w:kern w:val="24"/>
          <w:sz w:val="28"/>
          <w:szCs w:val="28"/>
        </w:rPr>
        <w:t>–</w:t>
      </w:r>
      <w:r w:rsidRPr="007B0BC6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7676D2">
        <w:rPr>
          <w:rFonts w:eastAsia="+mn-ea"/>
          <w:i/>
          <w:iCs/>
          <w:color w:val="000000"/>
          <w:kern w:val="24"/>
          <w:sz w:val="28"/>
          <w:szCs w:val="28"/>
        </w:rPr>
        <w:t>о</w:t>
      </w:r>
      <w:r w:rsidR="007676D2" w:rsidRPr="007676D2">
        <w:rPr>
          <w:rFonts w:eastAsia="+mn-ea"/>
          <w:i/>
          <w:iCs/>
          <w:color w:val="000000"/>
          <w:kern w:val="24"/>
          <w:sz w:val="28"/>
          <w:szCs w:val="28"/>
        </w:rPr>
        <w:t>цінювання публічного захисту</w:t>
      </w:r>
      <w:r w:rsidRPr="007B0BC6">
        <w:rPr>
          <w:rFonts w:eastAsia="+mn-ea"/>
          <w:i/>
          <w:iCs/>
          <w:color w:val="000000"/>
          <w:kern w:val="24"/>
          <w:sz w:val="28"/>
          <w:szCs w:val="28"/>
        </w:rPr>
        <w:t>.</w:t>
      </w:r>
      <w:r w:rsidRPr="007B0BC6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    </w:t>
      </w:r>
    </w:p>
    <w:p w14:paraId="13083F95" w14:textId="77777777" w:rsidR="00B76FC8" w:rsidRDefault="00B76FC8" w:rsidP="00283FA2">
      <w:pPr>
        <w:pStyle w:val="aa"/>
        <w:spacing w:before="0" w:beforeAutospacing="0" w:after="0" w:afterAutospacing="0"/>
        <w:ind w:left="144" w:firstLine="578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14:paraId="6B184E60" w14:textId="35F8DAB6" w:rsidR="00B76FC8" w:rsidRPr="00283FA2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283FA2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14:paraId="28F3E0DF" w14:textId="2891C461" w:rsidR="00E2612B" w:rsidRPr="00283FA2" w:rsidRDefault="00E2612B" w:rsidP="00283FA2">
      <w:pPr>
        <w:pStyle w:val="aa"/>
        <w:tabs>
          <w:tab w:val="left" w:pos="9072"/>
        </w:tabs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283FA2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283FA2">
        <w:rPr>
          <w:color w:val="202124"/>
          <w:sz w:val="28"/>
          <w:szCs w:val="28"/>
          <w:shd w:val="clear" w:color="auto" w:fill="FFFFFF"/>
        </w:rPr>
        <w:t>ECTS</w:t>
      </w:r>
      <w:r w:rsidRPr="00283FA2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283FA2">
        <w:rPr>
          <w:rFonts w:eastAsia="+mn-ea"/>
          <w:color w:val="000000"/>
          <w:kern w:val="24"/>
          <w:sz w:val="28"/>
          <w:szCs w:val="28"/>
        </w:rPr>
        <w:tab/>
      </w:r>
    </w:p>
    <w:p w14:paraId="35A6A9AA" w14:textId="1C6C4435" w:rsidR="00B76FC8" w:rsidRPr="00283FA2" w:rsidRDefault="00B76FC8" w:rsidP="00283FA2">
      <w:pPr>
        <w:pStyle w:val="aa"/>
        <w:tabs>
          <w:tab w:val="left" w:pos="9072"/>
        </w:tabs>
        <w:spacing w:before="0" w:beforeAutospacing="0" w:after="0" w:afterAutospacing="0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283FA2">
        <w:rPr>
          <w:rFonts w:eastAsia="+mn-ea"/>
          <w:color w:val="000000"/>
          <w:kern w:val="24"/>
          <w:sz w:val="28"/>
          <w:szCs w:val="28"/>
        </w:rPr>
        <w:t xml:space="preserve">Критерієм успішного оцінювання є досягнення здобувачем вищої освіти мінімальних порогових рівнів </w:t>
      </w:r>
      <w:r w:rsidR="008F3961" w:rsidRPr="00283FA2">
        <w:rPr>
          <w:rFonts w:eastAsia="+mn-ea"/>
          <w:color w:val="000000"/>
          <w:kern w:val="24"/>
          <w:sz w:val="28"/>
          <w:szCs w:val="28"/>
        </w:rPr>
        <w:t>(балів)</w:t>
      </w:r>
      <w:r w:rsidRPr="00283FA2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</w:t>
      </w:r>
      <w:r w:rsidR="00E30173" w:rsidRPr="00283FA2">
        <w:rPr>
          <w:rFonts w:eastAsia="+mn-ea"/>
          <w:color w:val="000000"/>
          <w:kern w:val="24"/>
          <w:sz w:val="28"/>
          <w:szCs w:val="28"/>
        </w:rPr>
        <w:t>.</w:t>
      </w:r>
      <w:r w:rsidRPr="00283FA2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14:paraId="7EDFC72D" w14:textId="77777777" w:rsidR="007B0BC6" w:rsidRDefault="007B0BC6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14:paraId="2AC0228F" w14:textId="033EC8A4" w:rsidR="00453EF7" w:rsidRPr="00283FA2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283FA2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14:paraId="458848C0" w14:textId="77777777" w:rsidR="00E2612B" w:rsidRDefault="00E2612B" w:rsidP="00E2612B">
      <w:pPr>
        <w:pStyle w:val="a4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 w:rsidRPr="00283FA2">
        <w:rPr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</w:t>
      </w:r>
      <w:r w:rsidRPr="00453EF7">
        <w:rPr>
          <w:bCs/>
          <w:color w:val="000000" w:themeColor="text1"/>
          <w:sz w:val="28"/>
          <w:szCs w:val="28"/>
        </w:rPr>
        <w:t xml:space="preserve"> процесу </w:t>
      </w:r>
      <w:r>
        <w:rPr>
          <w:bCs/>
          <w:color w:val="000000" w:themeColor="text1"/>
          <w:sz w:val="28"/>
          <w:szCs w:val="28"/>
        </w:rPr>
        <w:t>при</w:t>
      </w:r>
      <w:r w:rsidR="00453EF7" w:rsidRPr="00453EF7">
        <w:rPr>
          <w:bCs/>
          <w:color w:val="000000" w:themeColor="text1"/>
          <w:sz w:val="28"/>
          <w:szCs w:val="28"/>
        </w:rPr>
        <w:t xml:space="preserve"> вивченн</w:t>
      </w:r>
      <w:r>
        <w:rPr>
          <w:bCs/>
          <w:color w:val="000000" w:themeColor="text1"/>
          <w:sz w:val="28"/>
          <w:szCs w:val="28"/>
        </w:rPr>
        <w:t>і</w:t>
      </w:r>
      <w:r w:rsidR="00453EF7" w:rsidRPr="00453EF7">
        <w:rPr>
          <w:bCs/>
          <w:color w:val="000000" w:themeColor="text1"/>
          <w:sz w:val="28"/>
          <w:szCs w:val="28"/>
        </w:rPr>
        <w:t xml:space="preserve"> навчальної дисципліни </w:t>
      </w:r>
      <w:r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14:paraId="01A2DEAA" w14:textId="19DB77B9" w:rsidR="00E2612B" w:rsidRDefault="00DA68D4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«Етични</w:t>
      </w:r>
      <w:r w:rsidR="00E2612B">
        <w:rPr>
          <w:bCs/>
          <w:color w:val="000000" w:themeColor="text1"/>
          <w:sz w:val="28"/>
          <w:szCs w:val="28"/>
        </w:rPr>
        <w:t>й</w:t>
      </w:r>
      <w:r w:rsidRPr="00453EF7">
        <w:rPr>
          <w:bCs/>
          <w:color w:val="000000" w:themeColor="text1"/>
          <w:sz w:val="28"/>
          <w:szCs w:val="28"/>
        </w:rPr>
        <w:t xml:space="preserve"> кодекс </w:t>
      </w:r>
      <w:r w:rsidRPr="00DA68D4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Федьковича»</w:t>
      </w:r>
      <w:r>
        <w:rPr>
          <w:bCs/>
          <w:color w:val="000000" w:themeColor="text1"/>
          <w:sz w:val="28"/>
          <w:szCs w:val="28"/>
        </w:rPr>
        <w:t xml:space="preserve"> </w:t>
      </w:r>
      <w:hyperlink r:id="rId8" w:history="1">
        <w:r w:rsidR="008743EF" w:rsidRPr="008743EF">
          <w:rPr>
            <w:rStyle w:val="a5"/>
            <w:bCs/>
            <w:color w:val="0070C0"/>
            <w:sz w:val="28"/>
            <w:szCs w:val="28"/>
          </w:rPr>
          <w:t>https://www.chnu.edu.ua/media/jxdbs0zb/etychnyi-kodeks-chernivets koho-natsionalnoho-universytetu.pdf</w:t>
        </w:r>
      </w:hyperlink>
      <w:r w:rsidR="00287A0C">
        <w:rPr>
          <w:rStyle w:val="a5"/>
          <w:bCs/>
          <w:color w:val="0070C0"/>
          <w:sz w:val="28"/>
          <w:szCs w:val="28"/>
        </w:rPr>
        <w:t xml:space="preserve"> </w:t>
      </w:r>
    </w:p>
    <w:p w14:paraId="27FA95F4" w14:textId="01DD1782" w:rsidR="00453EF7" w:rsidRPr="00CF624A" w:rsidRDefault="00453EF7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 xml:space="preserve">«Положенням про виявлення та запобігання академічного плагіату у </w:t>
      </w:r>
      <w:r w:rsidRPr="00CF624A">
        <w:rPr>
          <w:bCs/>
          <w:color w:val="000000" w:themeColor="text1"/>
          <w:sz w:val="28"/>
          <w:szCs w:val="28"/>
        </w:rPr>
        <w:t>Чернівецькому національному університету імені Юрія Федьковича» </w:t>
      </w:r>
      <w:hyperlink r:id="rId9" w:history="1">
        <w:r w:rsidR="008743EF" w:rsidRPr="00CF624A">
          <w:rPr>
            <w:rStyle w:val="a5"/>
            <w:bCs/>
            <w:color w:val="0070C0"/>
            <w:sz w:val="28"/>
            <w:szCs w:val="28"/>
          </w:rPr>
          <w:t>https://www.chnu.edu.ua/media/n5nbzwgb/polozhennia-chnu-pro-plahi</w:t>
        </w:r>
      </w:hyperlink>
      <w:r w:rsidR="008743EF" w:rsidRPr="00CF624A">
        <w:rPr>
          <w:bCs/>
          <w:color w:val="0070C0"/>
          <w:sz w:val="28"/>
          <w:szCs w:val="28"/>
          <w:u w:val="single"/>
        </w:rPr>
        <w:t xml:space="preserve"> </w:t>
      </w:r>
      <w:r w:rsidR="00DA68D4" w:rsidRPr="00CF624A">
        <w:rPr>
          <w:bCs/>
          <w:color w:val="0070C0"/>
          <w:sz w:val="28"/>
          <w:szCs w:val="28"/>
          <w:u w:val="single"/>
        </w:rPr>
        <w:t>at-2023plusdodatky-31102023.pdf</w:t>
      </w:r>
      <w:r w:rsidRPr="00CF624A">
        <w:rPr>
          <w:bCs/>
          <w:color w:val="000000" w:themeColor="text1"/>
          <w:sz w:val="28"/>
          <w:szCs w:val="28"/>
        </w:rPr>
        <w:t> </w:t>
      </w:r>
    </w:p>
    <w:p w14:paraId="3236BF15" w14:textId="425CDE64" w:rsidR="00453EF7" w:rsidRPr="00CF624A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14:paraId="19020A86" w14:textId="77777777" w:rsidR="00CF624A" w:rsidRPr="00CF624A" w:rsidRDefault="00CF624A" w:rsidP="00CF624A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CF624A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14:paraId="4BF64B9A" w14:textId="51199AA9" w:rsidR="00CF624A" w:rsidRPr="00CF624A" w:rsidRDefault="009E10CC" w:rsidP="00F06E7A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sz w:val="28"/>
          <w:szCs w:val="28"/>
        </w:rPr>
      </w:pPr>
      <w:hyperlink r:id="rId10" w:history="1">
        <w:r w:rsidR="00CF624A" w:rsidRPr="00CF624A">
          <w:rPr>
            <w:rStyle w:val="a5"/>
            <w:sz w:val="28"/>
            <w:szCs w:val="28"/>
          </w:rPr>
          <w:t>https://lisderevmash.ua/wp-content/uploads/2020/10/klaster-strategy-2027.pdf</w:t>
        </w:r>
      </w:hyperlink>
      <w:r w:rsidR="00CF624A" w:rsidRPr="00CF624A">
        <w:rPr>
          <w:sz w:val="28"/>
          <w:szCs w:val="28"/>
        </w:rPr>
        <w:t xml:space="preserve"> </w:t>
      </w:r>
    </w:p>
    <w:p w14:paraId="524DC369" w14:textId="77777777" w:rsidR="00A539C6" w:rsidRDefault="00A539C6" w:rsidP="00F06E7A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</w:p>
    <w:p w14:paraId="4386D211" w14:textId="030C93BC" w:rsidR="00F06E7A" w:rsidRPr="00CF624A" w:rsidRDefault="00F06E7A" w:rsidP="00F06E7A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CF624A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F03C60">
        <w:rPr>
          <w:b/>
          <w:bCs/>
          <w:i/>
          <w:iCs/>
          <w:color w:val="632423" w:themeColor="accent2" w:themeShade="80"/>
          <w:sz w:val="28"/>
          <w:szCs w:val="28"/>
        </w:rPr>
        <w:t>Науково-виробнича практика</w:t>
      </w:r>
      <w:r w:rsidRPr="00CF624A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CF624A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CF624A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 навчальної дисципліни </w:t>
      </w:r>
    </w:p>
    <w:p w14:paraId="75DC2D8B" w14:textId="148C431B" w:rsidR="00F06E7A" w:rsidRPr="009A0490" w:rsidRDefault="00F06E7A" w:rsidP="009A0490">
      <w:pPr>
        <w:pStyle w:val="a4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</w:rPr>
      </w:pPr>
    </w:p>
    <w:sectPr w:rsidR="00F06E7A" w:rsidRPr="009A0490" w:rsidSect="00283FA2">
      <w:pgSz w:w="11910" w:h="16840"/>
      <w:pgMar w:top="510" w:right="853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D10474"/>
    <w:multiLevelType w:val="hybridMultilevel"/>
    <w:tmpl w:val="640EC1BA"/>
    <w:lvl w:ilvl="0" w:tplc="9F167F4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4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6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7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8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6C0CF7"/>
    <w:multiLevelType w:val="hybridMultilevel"/>
    <w:tmpl w:val="28F0082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C71314"/>
    <w:multiLevelType w:val="hybridMultilevel"/>
    <w:tmpl w:val="4C92F0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4"/>
  </w:num>
  <w:num w:numId="5">
    <w:abstractNumId w:val="12"/>
  </w:num>
  <w:num w:numId="6">
    <w:abstractNumId w:val="5"/>
  </w:num>
  <w:num w:numId="7">
    <w:abstractNumId w:val="3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F2"/>
    <w:rsid w:val="0000138B"/>
    <w:rsid w:val="00014876"/>
    <w:rsid w:val="00042370"/>
    <w:rsid w:val="000A5E55"/>
    <w:rsid w:val="000B745D"/>
    <w:rsid w:val="000C17AD"/>
    <w:rsid w:val="000F018E"/>
    <w:rsid w:val="00114E11"/>
    <w:rsid w:val="00180414"/>
    <w:rsid w:val="001A3D98"/>
    <w:rsid w:val="001E34A8"/>
    <w:rsid w:val="001F54EA"/>
    <w:rsid w:val="00215AD3"/>
    <w:rsid w:val="0022660A"/>
    <w:rsid w:val="00242E85"/>
    <w:rsid w:val="00251E26"/>
    <w:rsid w:val="0026307B"/>
    <w:rsid w:val="00277334"/>
    <w:rsid w:val="00280D32"/>
    <w:rsid w:val="00282A8B"/>
    <w:rsid w:val="00283FA2"/>
    <w:rsid w:val="0028798F"/>
    <w:rsid w:val="00287A0C"/>
    <w:rsid w:val="00292BC6"/>
    <w:rsid w:val="0029509A"/>
    <w:rsid w:val="002C494F"/>
    <w:rsid w:val="00305AE0"/>
    <w:rsid w:val="00320180"/>
    <w:rsid w:val="00323771"/>
    <w:rsid w:val="0034176F"/>
    <w:rsid w:val="00343542"/>
    <w:rsid w:val="003507F8"/>
    <w:rsid w:val="00364875"/>
    <w:rsid w:val="00367B8B"/>
    <w:rsid w:val="0037157D"/>
    <w:rsid w:val="00371D03"/>
    <w:rsid w:val="00393D22"/>
    <w:rsid w:val="003B13FB"/>
    <w:rsid w:val="003D1CBB"/>
    <w:rsid w:val="003E6191"/>
    <w:rsid w:val="003F46A1"/>
    <w:rsid w:val="003F5323"/>
    <w:rsid w:val="0043028E"/>
    <w:rsid w:val="00443EF9"/>
    <w:rsid w:val="00453EF7"/>
    <w:rsid w:val="00460D87"/>
    <w:rsid w:val="004671E6"/>
    <w:rsid w:val="004C3E97"/>
    <w:rsid w:val="004D07A2"/>
    <w:rsid w:val="004E091E"/>
    <w:rsid w:val="004E28E7"/>
    <w:rsid w:val="00510F42"/>
    <w:rsid w:val="005173E4"/>
    <w:rsid w:val="00531035"/>
    <w:rsid w:val="00554C48"/>
    <w:rsid w:val="0057344F"/>
    <w:rsid w:val="005962F3"/>
    <w:rsid w:val="005A7C49"/>
    <w:rsid w:val="005B79C8"/>
    <w:rsid w:val="005C6CF2"/>
    <w:rsid w:val="005D2585"/>
    <w:rsid w:val="005F546D"/>
    <w:rsid w:val="00640C33"/>
    <w:rsid w:val="00646874"/>
    <w:rsid w:val="00656222"/>
    <w:rsid w:val="00662F6D"/>
    <w:rsid w:val="00670CC9"/>
    <w:rsid w:val="006B4192"/>
    <w:rsid w:val="006C4A9D"/>
    <w:rsid w:val="006F0AAD"/>
    <w:rsid w:val="006F585A"/>
    <w:rsid w:val="007412CF"/>
    <w:rsid w:val="0075793B"/>
    <w:rsid w:val="007601B3"/>
    <w:rsid w:val="00763771"/>
    <w:rsid w:val="007676D2"/>
    <w:rsid w:val="00775107"/>
    <w:rsid w:val="0079473A"/>
    <w:rsid w:val="0079638D"/>
    <w:rsid w:val="007B0BC6"/>
    <w:rsid w:val="007C4ED7"/>
    <w:rsid w:val="007E2B5E"/>
    <w:rsid w:val="00812558"/>
    <w:rsid w:val="0082412D"/>
    <w:rsid w:val="00842358"/>
    <w:rsid w:val="008532F2"/>
    <w:rsid w:val="008621C2"/>
    <w:rsid w:val="008743EF"/>
    <w:rsid w:val="008B2C9D"/>
    <w:rsid w:val="008B7E17"/>
    <w:rsid w:val="008C1946"/>
    <w:rsid w:val="008E5E6A"/>
    <w:rsid w:val="008F3961"/>
    <w:rsid w:val="008F4C05"/>
    <w:rsid w:val="00915418"/>
    <w:rsid w:val="009440C0"/>
    <w:rsid w:val="00953BB7"/>
    <w:rsid w:val="0098019E"/>
    <w:rsid w:val="009A0490"/>
    <w:rsid w:val="009C43E5"/>
    <w:rsid w:val="009D17EA"/>
    <w:rsid w:val="009E10CC"/>
    <w:rsid w:val="009F5854"/>
    <w:rsid w:val="009F6DB7"/>
    <w:rsid w:val="00A50D19"/>
    <w:rsid w:val="00A539C6"/>
    <w:rsid w:val="00A74996"/>
    <w:rsid w:val="00AC0223"/>
    <w:rsid w:val="00AC47E9"/>
    <w:rsid w:val="00AC4DE2"/>
    <w:rsid w:val="00AD052A"/>
    <w:rsid w:val="00AD06D4"/>
    <w:rsid w:val="00AD532E"/>
    <w:rsid w:val="00AF2B34"/>
    <w:rsid w:val="00AF57CC"/>
    <w:rsid w:val="00B133CA"/>
    <w:rsid w:val="00B229C9"/>
    <w:rsid w:val="00B27D60"/>
    <w:rsid w:val="00B3098E"/>
    <w:rsid w:val="00B5247E"/>
    <w:rsid w:val="00B73261"/>
    <w:rsid w:val="00B76FC8"/>
    <w:rsid w:val="00BD148D"/>
    <w:rsid w:val="00BE271A"/>
    <w:rsid w:val="00BE4F49"/>
    <w:rsid w:val="00C43FA9"/>
    <w:rsid w:val="00C51D77"/>
    <w:rsid w:val="00C65EB7"/>
    <w:rsid w:val="00C815BE"/>
    <w:rsid w:val="00CA1254"/>
    <w:rsid w:val="00CB7960"/>
    <w:rsid w:val="00CC7422"/>
    <w:rsid w:val="00CF624A"/>
    <w:rsid w:val="00D20CA0"/>
    <w:rsid w:val="00D27CD5"/>
    <w:rsid w:val="00D3333E"/>
    <w:rsid w:val="00D35BB7"/>
    <w:rsid w:val="00D676A4"/>
    <w:rsid w:val="00D75961"/>
    <w:rsid w:val="00D87C6E"/>
    <w:rsid w:val="00D92947"/>
    <w:rsid w:val="00DA11F2"/>
    <w:rsid w:val="00DA68D4"/>
    <w:rsid w:val="00DC5607"/>
    <w:rsid w:val="00E01315"/>
    <w:rsid w:val="00E05327"/>
    <w:rsid w:val="00E2612B"/>
    <w:rsid w:val="00E30173"/>
    <w:rsid w:val="00E41B39"/>
    <w:rsid w:val="00E44C8E"/>
    <w:rsid w:val="00E515C1"/>
    <w:rsid w:val="00E6461E"/>
    <w:rsid w:val="00E710F2"/>
    <w:rsid w:val="00EB4BA8"/>
    <w:rsid w:val="00F03C60"/>
    <w:rsid w:val="00F06E7A"/>
    <w:rsid w:val="00F46C20"/>
    <w:rsid w:val="00F550A1"/>
    <w:rsid w:val="00F56B20"/>
    <w:rsid w:val="00F574FE"/>
    <w:rsid w:val="00F57AA5"/>
    <w:rsid w:val="00F853CC"/>
    <w:rsid w:val="00F96C0B"/>
    <w:rsid w:val="00FB1212"/>
    <w:rsid w:val="00FB44B4"/>
    <w:rsid w:val="00FD010D"/>
    <w:rsid w:val="00FE500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7C63"/>
  <w15:docId w15:val="{BE4F8C68-AF45-4203-AFD0-B5A22613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04237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333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customStyle="1" w:styleId="go">
    <w:name w:val="go"/>
    <w:basedOn w:val="a0"/>
    <w:rsid w:val="00D3333E"/>
  </w:style>
  <w:style w:type="character" w:customStyle="1" w:styleId="qu">
    <w:name w:val="qu"/>
    <w:basedOn w:val="a0"/>
    <w:rsid w:val="00F574FE"/>
  </w:style>
  <w:style w:type="character" w:customStyle="1" w:styleId="gd">
    <w:name w:val="gd"/>
    <w:basedOn w:val="a0"/>
    <w:rsid w:val="00F574FE"/>
  </w:style>
  <w:style w:type="character" w:customStyle="1" w:styleId="FontStyle25">
    <w:name w:val="Font Style25"/>
    <w:rsid w:val="0000138B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280D32"/>
    <w:pPr>
      <w:adjustRightInd w:val="0"/>
    </w:pPr>
    <w:rPr>
      <w:sz w:val="24"/>
      <w:szCs w:val="24"/>
      <w:lang w:eastAsia="uk-UA"/>
    </w:rPr>
  </w:style>
  <w:style w:type="paragraph" w:styleId="ac">
    <w:name w:val="Plain Text"/>
    <w:basedOn w:val="a"/>
    <w:link w:val="ad"/>
    <w:rsid w:val="00B229C9"/>
    <w:pPr>
      <w:widowControl/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d">
    <w:name w:val="Текст Знак"/>
    <w:basedOn w:val="a0"/>
    <w:link w:val="ac"/>
    <w:rsid w:val="00B229C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2">
    <w:name w:val="Знак Знак2"/>
    <w:basedOn w:val="a"/>
    <w:autoRedefine/>
    <w:rsid w:val="00670CC9"/>
    <w:pPr>
      <w:widowControl/>
      <w:autoSpaceDE/>
      <w:autoSpaceDN/>
      <w:spacing w:after="160" w:line="240" w:lineRule="exact"/>
    </w:pPr>
    <w:rPr>
      <w:sz w:val="28"/>
      <w:szCs w:val="20"/>
      <w:lang w:val="en-US"/>
    </w:rPr>
  </w:style>
  <w:style w:type="paragraph" w:customStyle="1" w:styleId="FR2">
    <w:name w:val="FR2"/>
    <w:rsid w:val="009F6DB7"/>
    <w:pPr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jxdbs0zb/etychnyi-kodeks-chernivets%20koho-natsionalnoho-universytetu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moodle.chnu.edu.ua/course/view.php?id=465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sderevmash.ua/wp-content/uploads/2020/10/klaster-strategy-202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nu.edu.ua/media/n5nbzwgb/polozhennia-chnu-pro-pla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A3B56-FCB3-4B3C-A025-FE08936B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3063</Words>
  <Characters>1746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Антоніна</cp:lastModifiedBy>
  <cp:revision>7</cp:revision>
  <cp:lastPrinted>2024-07-31T09:41:00Z</cp:lastPrinted>
  <dcterms:created xsi:type="dcterms:W3CDTF">2025-02-20T21:06:00Z</dcterms:created>
  <dcterms:modified xsi:type="dcterms:W3CDTF">2025-02-26T15:28:00Z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